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80B" w:rsidRDefault="000D580B" w:rsidP="0016608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D580B" w:rsidRDefault="000D580B" w:rsidP="0016608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D580B" w:rsidRPr="00166089" w:rsidRDefault="000D580B" w:rsidP="00E9730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66089">
        <w:rPr>
          <w:rFonts w:ascii="Times New Roman" w:hAnsi="Times New Roman"/>
          <w:b/>
          <w:sz w:val="28"/>
          <w:szCs w:val="28"/>
        </w:rPr>
        <w:t>Совет  депутатов Ардатовского сельского поселения</w:t>
      </w:r>
    </w:p>
    <w:p w:rsidR="000D580B" w:rsidRPr="00166089" w:rsidRDefault="000D580B" w:rsidP="00E9730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66089">
        <w:rPr>
          <w:rFonts w:ascii="Times New Roman" w:hAnsi="Times New Roman"/>
          <w:b/>
          <w:sz w:val="28"/>
          <w:szCs w:val="28"/>
        </w:rPr>
        <w:t>Ардатовского муниципального района  РМ</w:t>
      </w:r>
    </w:p>
    <w:p w:rsidR="000D580B" w:rsidRPr="00166089" w:rsidRDefault="000D580B" w:rsidP="00E9730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66089">
        <w:rPr>
          <w:rFonts w:ascii="Times New Roman" w:hAnsi="Times New Roman"/>
          <w:b/>
          <w:sz w:val="28"/>
          <w:szCs w:val="28"/>
        </w:rPr>
        <w:t>седьмого созыва</w:t>
      </w:r>
    </w:p>
    <w:p w:rsidR="000D580B" w:rsidRPr="00166089" w:rsidRDefault="000D580B" w:rsidP="00E9730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66089">
        <w:rPr>
          <w:rFonts w:ascii="Times New Roman" w:hAnsi="Times New Roman"/>
          <w:b/>
          <w:sz w:val="28"/>
          <w:szCs w:val="28"/>
        </w:rPr>
        <w:t>пос. ст. Ардатов</w:t>
      </w:r>
    </w:p>
    <w:p w:rsidR="000D580B" w:rsidRPr="00166089" w:rsidRDefault="000D580B" w:rsidP="00E9730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D580B" w:rsidRPr="00166089" w:rsidRDefault="000D580B" w:rsidP="00E9730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66089">
        <w:rPr>
          <w:rFonts w:ascii="Times New Roman" w:hAnsi="Times New Roman"/>
          <w:b/>
          <w:sz w:val="28"/>
          <w:szCs w:val="28"/>
        </w:rPr>
        <w:t>РЕШЕНИЕ</w:t>
      </w:r>
    </w:p>
    <w:p w:rsidR="000D580B" w:rsidRPr="00166089" w:rsidRDefault="000D580B" w:rsidP="00E9730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D580B" w:rsidRPr="00166089" w:rsidRDefault="000D580B" w:rsidP="00E9730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166089">
        <w:rPr>
          <w:rFonts w:ascii="Times New Roman" w:hAnsi="Times New Roman"/>
          <w:b/>
          <w:sz w:val="28"/>
          <w:szCs w:val="28"/>
        </w:rPr>
        <w:t xml:space="preserve">т 05.07.2024 года                </w:t>
      </w:r>
      <w:r w:rsidRPr="00166089">
        <w:rPr>
          <w:rFonts w:ascii="Times New Roman" w:hAnsi="Times New Roman"/>
          <w:b/>
          <w:sz w:val="28"/>
          <w:szCs w:val="28"/>
        </w:rPr>
        <w:tab/>
        <w:t xml:space="preserve">            </w:t>
      </w:r>
      <w:r>
        <w:rPr>
          <w:rFonts w:ascii="Times New Roman" w:hAnsi="Times New Roman"/>
          <w:b/>
          <w:sz w:val="28"/>
          <w:szCs w:val="28"/>
        </w:rPr>
        <w:t xml:space="preserve">           </w:t>
      </w:r>
      <w:r w:rsidRPr="00166089">
        <w:rPr>
          <w:rFonts w:ascii="Times New Roman" w:hAnsi="Times New Roman"/>
          <w:b/>
          <w:sz w:val="28"/>
          <w:szCs w:val="28"/>
        </w:rPr>
        <w:tab/>
        <w:t xml:space="preserve">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№ 51</w:t>
      </w:r>
    </w:p>
    <w:p w:rsidR="000D580B" w:rsidRPr="00CF3A73" w:rsidRDefault="000D580B" w:rsidP="00E97307">
      <w:pPr>
        <w:jc w:val="both"/>
        <w:rPr>
          <w:rFonts w:ascii="Times New Roman" w:hAnsi="Times New Roman"/>
          <w:sz w:val="18"/>
          <w:szCs w:val="18"/>
        </w:rPr>
      </w:pPr>
    </w:p>
    <w:p w:rsidR="000D580B" w:rsidRPr="00166089" w:rsidRDefault="000D580B" w:rsidP="00E97307">
      <w:pPr>
        <w:jc w:val="both"/>
        <w:rPr>
          <w:rFonts w:ascii="Times New Roman" w:hAnsi="Times New Roman"/>
          <w:b/>
          <w:sz w:val="28"/>
          <w:szCs w:val="28"/>
        </w:rPr>
      </w:pPr>
      <w:r w:rsidRPr="00166089">
        <w:rPr>
          <w:rFonts w:ascii="Times New Roman" w:hAnsi="Times New Roman"/>
          <w:b/>
          <w:sz w:val="28"/>
          <w:szCs w:val="28"/>
        </w:rPr>
        <w:t xml:space="preserve">О внесении изменений в решение Совета депутатов </w:t>
      </w:r>
      <w:r>
        <w:rPr>
          <w:rFonts w:ascii="Times New Roman" w:hAnsi="Times New Roman"/>
          <w:b/>
          <w:sz w:val="28"/>
          <w:szCs w:val="28"/>
        </w:rPr>
        <w:t>Ардатовского</w:t>
      </w:r>
      <w:r w:rsidRPr="00166089">
        <w:rPr>
          <w:rFonts w:ascii="Times New Roman" w:hAnsi="Times New Roman"/>
          <w:b/>
          <w:sz w:val="28"/>
          <w:szCs w:val="28"/>
        </w:rPr>
        <w:t xml:space="preserve"> сельского поселения  Ардатовского муниципального </w:t>
      </w:r>
      <w:r>
        <w:rPr>
          <w:rFonts w:ascii="Times New Roman" w:hAnsi="Times New Roman"/>
          <w:b/>
          <w:sz w:val="28"/>
          <w:szCs w:val="28"/>
        </w:rPr>
        <w:t>района Республики Мордовия от 26</w:t>
      </w:r>
      <w:r w:rsidRPr="00166089">
        <w:rPr>
          <w:rFonts w:ascii="Times New Roman" w:hAnsi="Times New Roman"/>
          <w:b/>
          <w:sz w:val="28"/>
          <w:szCs w:val="28"/>
        </w:rPr>
        <w:t>.11.2014 г. № 76 « Об  установлении налога на имущество физических  лиц»</w:t>
      </w:r>
    </w:p>
    <w:p w:rsidR="000D580B" w:rsidRDefault="000D580B" w:rsidP="00E973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В  соответствии с главой 32 Налогового кодекса Российской Федерации  Совет депутатов Ардатовского сельского поселения решил: </w:t>
      </w:r>
    </w:p>
    <w:p w:rsidR="000D580B" w:rsidRDefault="000D580B" w:rsidP="00E973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Внести в решение Совета депутатов Ардатовского сельского поселения  Ардатовского муниципального района Республики Мордовия от 26.11.2014 г.   № 76 « Об  установлении налога на имущество физических  лиц»  изменения, дополнив  пунктом 3 следующего  содержания:</w:t>
      </w:r>
    </w:p>
    <w:p w:rsidR="000D580B" w:rsidRDefault="000D580B" w:rsidP="00E973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«3, Физические лица  - в отношении объектов   недвижимого имущества, подлежащих налогообложению исходя из кадастровой стоимости и указанных в подпункте 4 пункта 2 настоящего Решения, включенных в перечень 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(за исключением гаражей и  машино-мест, расположенных   в таких объектах налогообложения),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</w:r>
    </w:p>
    <w:p w:rsidR="000D580B" w:rsidRDefault="000D580B" w:rsidP="00E973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Налоговая  льгота, предусмотренная в части третьей настоящего пункта, предоставляется при соблюдении условия:</w:t>
      </w:r>
    </w:p>
    <w:p w:rsidR="000D580B" w:rsidRDefault="000D580B" w:rsidP="00E973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налоговый период 2024 года – сумма налога на имущество физических лиц, исчисленная исходя из кадастровой стоимости объекта недвижимого имущества (без  учета положений пунктов 4,5 и 6  статьи 408 Налогового кодекса Российской Федерации), внесенной в Единый  государственный реестр недвижимости и подлежащей применению с 1 января  года налогового периода, превышает на 40 процентов (включительно) и более сумму налога, исчисленную исходя из кадастровой стоимости объекта недвижимого имущества ( без учета положений пунктов 4, 5 и 6 статьи 408  Налогового кодекса Российской Федерации) внесенной </w:t>
      </w:r>
    </w:p>
    <w:p w:rsidR="000D580B" w:rsidRDefault="000D580B" w:rsidP="00E97307">
      <w:pPr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Единый государственный  реестр недвижимости и подлежащей применению с 1 января 2023 года; </w:t>
      </w:r>
    </w:p>
    <w:p w:rsidR="000D580B" w:rsidRDefault="000D580B" w:rsidP="00E973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налоговый период 2025 года - сумма налога на имущество физических, исчисленная исходя  из кадастровой стоимости  объекта недвижимого имущества (без учета положений пунктов 4,5,6 и статьи 408 Налогового кодекса Российской Федерации), внесенной в Единый государственный реестр недвижимости и подлежащей применению с 1 января    года налогового периода, превышает на 70 процентов (включительно) 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 1 января 2023 года;</w:t>
      </w:r>
    </w:p>
    <w:p w:rsidR="000D580B" w:rsidRDefault="000D580B" w:rsidP="00E973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налоговый период  2026 года - сумма налога на имущество физических лиц, исчисленная исходя из кадастровой стоимости объекта недвижимого имущества (без учета положений пунктов 4,5 и 6 статьи 408 Налогового Кодекса Российской Федерации), внесенной в Единый  государственный реестр  недвижимости и подлежащий применению с   1 января   года налогового периода, превышает на 100 процентов(включительно) и более сумму налога 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 с 1 января 2023 года.</w:t>
      </w:r>
    </w:p>
    <w:p w:rsidR="000D580B" w:rsidRDefault="000D580B" w:rsidP="00E973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Налоговая льгота предоставляется в виде уменьшения суммы налога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 2025 и 2026 годов по следующим формулам:</w:t>
      </w:r>
    </w:p>
    <w:p w:rsidR="000D580B" w:rsidRDefault="000D580B" w:rsidP="00E9730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 налоговый период 2024 года:</w:t>
      </w:r>
    </w:p>
    <w:p w:rsidR="000D580B" w:rsidRPr="00EF59F3" w:rsidRDefault="000D580B" w:rsidP="00E973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59F3">
        <w:rPr>
          <w:rFonts w:ascii="Times New Roman" w:hAnsi="Times New Roman"/>
          <w:sz w:val="24"/>
          <w:szCs w:val="24"/>
        </w:rPr>
        <w:t xml:space="preserve">НЛ= (Н2024-Н2023х1,4) </w:t>
      </w:r>
    </w:p>
    <w:p w:rsidR="000D580B" w:rsidRPr="00EF59F3" w:rsidRDefault="000D580B" w:rsidP="00E973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59F3">
        <w:rPr>
          <w:rFonts w:ascii="Times New Roman" w:hAnsi="Times New Roman"/>
          <w:sz w:val="24"/>
          <w:szCs w:val="24"/>
        </w:rPr>
        <w:t xml:space="preserve">          _______________  х  d  х  n,           </w:t>
      </w:r>
    </w:p>
    <w:p w:rsidR="000D580B" w:rsidRPr="00EF59F3" w:rsidRDefault="000D580B" w:rsidP="00E9730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F59F3">
        <w:rPr>
          <w:rFonts w:ascii="Times New Roman" w:hAnsi="Times New Roman"/>
          <w:sz w:val="24"/>
          <w:szCs w:val="24"/>
        </w:rPr>
        <w:t xml:space="preserve">                         12</w:t>
      </w:r>
    </w:p>
    <w:p w:rsidR="000D580B" w:rsidRPr="00EF59F3" w:rsidRDefault="000D580B" w:rsidP="00E9730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F59F3">
        <w:rPr>
          <w:rFonts w:ascii="Times New Roman" w:hAnsi="Times New Roman"/>
          <w:sz w:val="24"/>
          <w:szCs w:val="24"/>
        </w:rPr>
        <w:t xml:space="preserve"> За налоговый  период 2025 года: </w:t>
      </w:r>
    </w:p>
    <w:p w:rsidR="000D580B" w:rsidRPr="00EF59F3" w:rsidRDefault="000D580B" w:rsidP="00E9730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F59F3">
        <w:rPr>
          <w:rFonts w:ascii="Times New Roman" w:hAnsi="Times New Roman"/>
          <w:sz w:val="24"/>
          <w:szCs w:val="24"/>
        </w:rPr>
        <w:t>НЛ= (Н2025- Н2023Х1,7)</w:t>
      </w:r>
    </w:p>
    <w:p w:rsidR="000D580B" w:rsidRPr="00EF59F3" w:rsidRDefault="000D580B" w:rsidP="00E9730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F59F3">
        <w:rPr>
          <w:rFonts w:ascii="Times New Roman" w:hAnsi="Times New Roman"/>
          <w:sz w:val="24"/>
          <w:szCs w:val="24"/>
        </w:rPr>
        <w:t xml:space="preserve">__________________       х  d  х  n,  </w:t>
      </w:r>
    </w:p>
    <w:p w:rsidR="000D580B" w:rsidRDefault="000D580B" w:rsidP="00E9730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F59F3">
        <w:rPr>
          <w:rFonts w:ascii="Times New Roman" w:hAnsi="Times New Roman"/>
          <w:sz w:val="24"/>
          <w:szCs w:val="24"/>
        </w:rPr>
        <w:t xml:space="preserve">                          12</w:t>
      </w:r>
    </w:p>
    <w:p w:rsidR="000D580B" w:rsidRPr="00EF59F3" w:rsidRDefault="000D580B" w:rsidP="00E97307">
      <w:pPr>
        <w:spacing w:after="0"/>
        <w:rPr>
          <w:rFonts w:ascii="Times New Roman" w:hAnsi="Times New Roman"/>
          <w:sz w:val="24"/>
          <w:szCs w:val="24"/>
        </w:rPr>
      </w:pPr>
    </w:p>
    <w:p w:rsidR="000D580B" w:rsidRPr="00EF59F3" w:rsidRDefault="000D580B" w:rsidP="00E97307">
      <w:pPr>
        <w:jc w:val="both"/>
        <w:rPr>
          <w:rFonts w:ascii="Times New Roman" w:hAnsi="Times New Roman"/>
          <w:sz w:val="24"/>
          <w:szCs w:val="24"/>
        </w:rPr>
      </w:pPr>
      <w:r w:rsidRPr="00EF59F3">
        <w:rPr>
          <w:rFonts w:ascii="Times New Roman" w:hAnsi="Times New Roman"/>
          <w:sz w:val="24"/>
          <w:szCs w:val="24"/>
        </w:rPr>
        <w:t>За  налоговый период 2026 года:</w:t>
      </w:r>
    </w:p>
    <w:p w:rsidR="000D580B" w:rsidRDefault="000D580B" w:rsidP="00E973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59F3">
        <w:rPr>
          <w:rFonts w:ascii="Times New Roman" w:hAnsi="Times New Roman"/>
          <w:sz w:val="24"/>
          <w:szCs w:val="24"/>
        </w:rPr>
        <w:t>НЛ= (Н2026-Н2023х2)</w:t>
      </w:r>
    </w:p>
    <w:p w:rsidR="000D580B" w:rsidRDefault="000D580B" w:rsidP="00E9730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59F3">
        <w:rPr>
          <w:rFonts w:ascii="Times New Roman" w:hAnsi="Times New Roman"/>
          <w:sz w:val="24"/>
          <w:szCs w:val="24"/>
        </w:rPr>
        <w:t xml:space="preserve">          _______________</w:t>
      </w:r>
      <w:r>
        <w:rPr>
          <w:rFonts w:ascii="Times New Roman" w:hAnsi="Times New Roman"/>
          <w:sz w:val="28"/>
          <w:szCs w:val="28"/>
        </w:rPr>
        <w:t xml:space="preserve">  </w:t>
      </w:r>
      <w:r w:rsidRPr="00EF59F3">
        <w:rPr>
          <w:rFonts w:ascii="Times New Roman" w:hAnsi="Times New Roman"/>
          <w:sz w:val="24"/>
          <w:szCs w:val="24"/>
        </w:rPr>
        <w:t>х  d  х  n</w:t>
      </w:r>
      <w:r>
        <w:rPr>
          <w:rFonts w:ascii="Times New Roman" w:hAnsi="Times New Roman"/>
          <w:sz w:val="28"/>
          <w:szCs w:val="28"/>
        </w:rPr>
        <w:t xml:space="preserve">                       где:      </w:t>
      </w:r>
    </w:p>
    <w:p w:rsidR="000D580B" w:rsidRPr="00E97307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12</w:t>
      </w: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НЛ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- размер налоговой льготы, на которую уменьшается сумма налога на имущество физических лиц, исчисленная за 2024, 2025 и 2026 годы соответственно;</w:t>
      </w: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Н2023- сумма налога на имущество физических лиц, рассчитанная за налоговый период 2023 года (без учета положений пунктов 4,5, и 6 статьи 408 Налогового </w:t>
      </w: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кодекса Российской Федерации) в отношении объекта  недвижимого имущества,</w:t>
      </w: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Н2024 – сумма налога на имущество физических лиц, рассчитанная за налоговый период 2024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 года налогового периода;</w:t>
      </w: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Н2025- сумма налога на имущество физических лиц, рассчитанная за налоговый период 2025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 2026- сумма налога на имущество физических лиц, рассчитанная за налоговый период 2026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 xml:space="preserve"> - доля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n</w:t>
      </w:r>
      <w:r>
        <w:rPr>
          <w:rFonts w:ascii="Times New Roman" w:hAnsi="Times New Roman"/>
          <w:sz w:val="28"/>
          <w:szCs w:val="28"/>
        </w:rPr>
        <w:t>- количество полных месяцев владения объектом недвижимого имущества в налоговом периоде, в котором у налогоплательщика  имелось право на применение налоговой льготы.</w:t>
      </w: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настоящего пункта показатели Н2023, Н2024, Н2025 и Н2026 рассчитываются без учета льгот по налогу на имущество физических лиц,  право на применение которых предоставлено физическим лицам, являющимся плательщиками налога на имущество физических лиц, в соответствующих  налоговых периодах».</w:t>
      </w: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2.Настоящее решение вступает в силу со дня, следующего за днем его официального опубликования, и распространяет свое действие на правоотношения, возникшие с 1 января 2024 года.</w:t>
      </w: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Глава Ардатовского</w:t>
      </w: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сельского поселения                                        Н.И. Юдин</w:t>
      </w:r>
    </w:p>
    <w:p w:rsidR="000D580B" w:rsidRPr="00C74640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580B" w:rsidRDefault="000D580B" w:rsidP="00E9730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0D580B" w:rsidSect="00E97307">
      <w:pgSz w:w="11906" w:h="16838" w:code="9"/>
      <w:pgMar w:top="284" w:right="709" w:bottom="425" w:left="10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229E"/>
    <w:rsid w:val="00025D44"/>
    <w:rsid w:val="000D580B"/>
    <w:rsid w:val="00166089"/>
    <w:rsid w:val="001B0E44"/>
    <w:rsid w:val="00214881"/>
    <w:rsid w:val="00335ABC"/>
    <w:rsid w:val="00665F4C"/>
    <w:rsid w:val="006C0FD7"/>
    <w:rsid w:val="007221BC"/>
    <w:rsid w:val="007E229E"/>
    <w:rsid w:val="00803527"/>
    <w:rsid w:val="00815ECF"/>
    <w:rsid w:val="00986672"/>
    <w:rsid w:val="00A3595B"/>
    <w:rsid w:val="00C51D4B"/>
    <w:rsid w:val="00C74640"/>
    <w:rsid w:val="00CF3A73"/>
    <w:rsid w:val="00D75CC4"/>
    <w:rsid w:val="00DF1A5F"/>
    <w:rsid w:val="00E7188C"/>
    <w:rsid w:val="00E97307"/>
    <w:rsid w:val="00EF59F3"/>
    <w:rsid w:val="00F00CA3"/>
    <w:rsid w:val="00F15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9F3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53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4</Pages>
  <Words>1099</Words>
  <Characters>6266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Пользователь Windows</cp:lastModifiedBy>
  <cp:revision>5</cp:revision>
  <cp:lastPrinted>2024-06-14T07:57:00Z</cp:lastPrinted>
  <dcterms:created xsi:type="dcterms:W3CDTF">2024-07-30T09:02:00Z</dcterms:created>
  <dcterms:modified xsi:type="dcterms:W3CDTF">2024-07-30T13:52:00Z</dcterms:modified>
</cp:coreProperties>
</file>