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7AB" w:rsidRPr="002237AB" w:rsidRDefault="002237AB" w:rsidP="002237AB">
      <w:pPr>
        <w:pStyle w:val="a3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</w:rPr>
      </w:pPr>
      <w:r w:rsidRPr="002237AB">
        <w:rPr>
          <w:color w:val="000000"/>
        </w:rPr>
        <w:t>С 1 апреля в Мордовии введен особый противопожарный режим. В этот период запрещено разжигать костры, сжигать мусор и траву, а также приготовление пищи на открытом огне.</w:t>
      </w:r>
    </w:p>
    <w:p w:rsidR="002237AB" w:rsidRPr="002237AB" w:rsidRDefault="002237AB" w:rsidP="002237A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</w:rPr>
        <w:t>Администрация Ардатовского муниципального района сообщает</w:t>
      </w:r>
      <w:bookmarkStart w:id="0" w:name="_GoBack"/>
      <w:bookmarkEnd w:id="0"/>
      <w:r w:rsidRPr="002237AB">
        <w:rPr>
          <w:color w:val="000000"/>
        </w:rPr>
        <w:t>, что за нарушение указанных запретов в период действия особого противопожарного режима в соответствии с Кодексом РМ об административных правонарушениях предусмотрена административная ответственность и штрафы.</w:t>
      </w:r>
    </w:p>
    <w:p w:rsidR="002237AB" w:rsidRPr="002237AB" w:rsidRDefault="002237AB" w:rsidP="002237AB">
      <w:pPr>
        <w:pStyle w:val="a3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</w:rPr>
      </w:pPr>
      <w:r w:rsidRPr="002237AB">
        <w:rPr>
          <w:color w:val="000000"/>
        </w:rPr>
        <w:t>Так, граждан могут оштрафовать на сумму от 10 до 20 тыс. рублей, должностных лиц на сумму от 30 до 60 тыс., предпринимателей — от 30 до 60 тыс., юрлиц — от 400 до 800 тысяч рублей.</w:t>
      </w:r>
    </w:p>
    <w:p w:rsidR="00D058EE" w:rsidRDefault="00D058EE"/>
    <w:sectPr w:rsidR="00D05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D4E"/>
    <w:rsid w:val="002237AB"/>
    <w:rsid w:val="004A4D4E"/>
    <w:rsid w:val="00D0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237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237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7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526</Characters>
  <Application>Microsoft Office Word</Application>
  <DocSecurity>0</DocSecurity>
  <Lines>4</Lines>
  <Paragraphs>1</Paragraphs>
  <ScaleCrop>false</ScaleCrop>
  <Company>SPecialiST RePack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2025-04-03T06:35:00Z</dcterms:created>
  <dcterms:modified xsi:type="dcterms:W3CDTF">2025-04-03T06:36:00Z</dcterms:modified>
</cp:coreProperties>
</file>